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ascii="方正小标宋简体" w:eastAsia="方正小标宋简体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附件1　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已出版马克思主义理论研究和建设工程重点教材情况一览表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(按出版时间排序)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442" w:firstLineChars="0"/>
        <w:jc w:val="center"/>
        <w:rPr>
          <w:rFonts w:cs="宋体"/>
          <w:color w:val="000000"/>
          <w:kern w:val="0"/>
          <w:sz w:val="22"/>
          <w:szCs w:val="22"/>
        </w:rPr>
      </w:pPr>
    </w:p>
    <w:tbl>
      <w:tblPr>
        <w:tblStyle w:val="1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352"/>
        <w:gridCol w:w="2491"/>
        <w:gridCol w:w="189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211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教材名称</w:t>
            </w:r>
          </w:p>
        </w:tc>
        <w:tc>
          <w:tcPr>
            <w:tcW w:w="2352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书号</w:t>
            </w:r>
          </w:p>
        </w:tc>
        <w:tc>
          <w:tcPr>
            <w:tcW w:w="2491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首席专家或主编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出版社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哲学</w:t>
            </w:r>
          </w:p>
        </w:tc>
        <w:tc>
          <w:tcPr>
            <w:tcW w:w="2352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978-7-04-026774-7</w:t>
            </w:r>
          </w:p>
        </w:tc>
        <w:tc>
          <w:tcPr>
            <w:tcW w:w="2491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袁贵仁、杨春贵、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李景源、丰子义</w:t>
            </w:r>
          </w:p>
        </w:tc>
        <w:tc>
          <w:tcPr>
            <w:tcW w:w="1890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史学概论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张岂之、陈祖武、于沛、李文海、李捷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文学理论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978-7-04-026773-0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童庆炳、李准、陈建功、杨义、杨志今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新闻学概论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978-7-04-013477-3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何梓华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法理学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978-7-01-008643-9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张文显、信春鹰、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许崇德、夏勇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宪法学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978-7-04-033736-5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许崇德、韩大元、李林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西方经济学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978-7-04-017100-6（上）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978-7-04-015308-8（下）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978-7-04-033312-1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（上下）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吴易风、颜鹏飞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世界经济概论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978-7-04-019258-2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池元吉、杜厚文、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薛敬孝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马克思主义政治经济学概论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978-7-01-009875-3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刘树成、吴树青、纪宝成、李兴山、张宇、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胡家勇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社会学概论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978-7-01-009781-7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郑杭生、景天魁、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李培林、洪大用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978-7-04-033740-2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赵敦华、韩震、邓晓芒、倪梁康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科学社会主义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978-7-01-009838-8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李君如、赵曜、靳辉明、严书翰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978-7-04-031988-0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张永桃、王一程、房宁、王浦劬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978-7-04-033831-7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徐大同、张桂琳、高建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《资本论》导读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978-7-04-035669-4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林岗、洪银兴、雎国余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马克思主义经济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学说史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978-7-04-035686-1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顾海良、程恩富、柳欣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中国近代史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978-7-04-036274-9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张海鹏、杨胜群、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郑师渠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马克思恩格斯列宁哲学经典著作导读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978-7-01-010528-4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侯惠勤、余源培、侯才、郝立新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马克思恩格斯列宁历史理论经典著作导读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978-7-01-010785-1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沙健孙、李捷、李文海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中国哲学史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（上下）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978-7-01-010841-4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方克立、郭齐勇、冯达文、陈卫平、孙熙国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伦理学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978-7-04-033835-5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万俊人、焦国成、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王泽应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978-7-04-034159-1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赵家祥、梁树发、庄福龄、叶汝贤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978-7-04-034468-4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曹德本、宝成关、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孙晓春、葛荃、游洛屏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国际共产主义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运动史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978-7-01-010837-7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吴恩远、吴家庆、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柴尚金、俞思念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世界现代史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978-7-04-037485-8（上）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978-7-04-037796-5（下）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于沛、胡德坤、李世安、徐蓝、孟庆龙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中华人民共和国史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978-7-04-038664-6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程中原、吴敏先、陈述、柳建辉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马克思主义发展史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978-7-04-037872-6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邢贲思、梅荣政、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张雷声、艾四林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比较文学概论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978-7-04-041915-3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曹顺庆</w:t>
            </w:r>
            <w:r>
              <w:rPr>
                <w:rFonts w:cs="宋体"/>
                <w:color w:val="000000"/>
                <w:kern w:val="0"/>
              </w:rPr>
              <w:tab/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中国伦理思想史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978-7-04-041912-2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考古学概论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978-7-04-041899-6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当代西方文学思潮评析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978-7-04-041841-5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西方文学理论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978-7-04-041834-7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978-7-04-042107-1（上）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978-7-04-042108-8（下）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978-7-04-042518-5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美学原理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978-7-04-043972-4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978-7-04-043966-3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批评史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978-7-04-044628-9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中国古代文学史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978-7-04-044700-2（上）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978-7-04-044702-6（中）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978-7-04-044701-9（下）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世界古代史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978-7-04-044944-0（上）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978-7-04-044939-6（下）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思想政治教育学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978-7-04-045157-3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政治教育思想史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978-7-04-045914-2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中国革命史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978-7-04-045582-3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王顺生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经济法学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978-7-04-045915-9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国际公法学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978-7-04-046525-9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国际经济法学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978-7-04-045926-5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中国法制史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978-7-04-046891-5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行政法与行政诉讼法学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978-7-04-045925-8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978-7-04-046893-9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劳动与社会保障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978-7-04-046894-6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中国戏曲史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978-7-04-046896-0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逻辑学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978-7-04-047587-6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国际组织</w:t>
            </w:r>
            <w:r>
              <w:rPr>
                <w:rFonts w:cs="宋体"/>
                <w:color w:val="000000"/>
                <w:kern w:val="0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978-7-04-047591-3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地方政府与政治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</w:t>
            </w:r>
            <w:r>
              <w:rPr>
                <w:rFonts w:cs="宋体"/>
                <w:color w:val="000000"/>
                <w:kern w:val="0"/>
              </w:rPr>
              <w:t>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新闻编辑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978-7-04-046895-3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蔡雯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区域经济学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978-7-04-048189-1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安虎森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广告学概论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978-7-04-047993-5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丁俊杰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978-7-04-050098-1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行政法与行政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978-7-04-050118-6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国际公法学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978-7-04-050115-5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978-7-04-050100-1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978-7-04-050119-3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劳动与社会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保障法学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978-7-04-050099-8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考古学概论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978-7-04-050113-1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978-7-04-050088-2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世界古代史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978-7-04-050111-7（上）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978-7-04-050112-4（下）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978-7-04-050197-1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当代西方文学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思潮评析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比较文学概论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978-7-04-050105-6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曹顺庆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978-7-04-050106-3（上）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978-7-04-050107-0（下）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批评史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978-7-04-050110-0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中国古代文学史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978-7-04-050108-7（上）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978-7-04-050109-4（中）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978-7-04-050117-9（下）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中国戏曲史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978-7-04-050600-6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中国伦理思想史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000000" w:fill="FFFFFF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978-7-04-050090-5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978-7-04-050093-6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978-7-04-050092-9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美学原理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978-7-04-050091-2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逻辑学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978-7-04-050089-9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地方政府与政治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978-7-04-050095-0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国际组织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978-7-04-050097-4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思想政治教育学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978-7-04-050096-7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政治教育史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978-7-04-050094-3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978-7-04-050116-2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中国法制史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978-7-04-050101-8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民法学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978-7-04-045924-1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王利明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 xml:space="preserve">商法学 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978-7-04-050075-2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范健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978-7-04-050130-8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王玉茹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978-7-04-050202-2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高德步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人口、资源与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环境经济学</w:t>
            </w:r>
          </w:p>
        </w:tc>
        <w:tc>
          <w:tcPr>
            <w:tcW w:w="2352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978-7-04-050888-8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马中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管理学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978-7-04-045832-9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陈传明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社会保障概论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978-7-04-051071-3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邓大松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 xml:space="preserve">978-7-04-050883-3 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瞿林东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博物馆学概论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978-7-04-050853-6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陈红京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978-7-04-050882-6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陈恒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人类学概论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978-7-04-050889-5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周大鸣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农村社会学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978-7-04-050890-1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钟涨宝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新闻采访与写作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978-7-04-048502-8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罗以澄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艺术学概论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978-7-04-051290-8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彭吉象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中国舞蹈史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978-7-04-051068-3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科学技术哲学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978-7-04-050606-8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刘大椿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国际政治学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978-7-04-050728-7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陈岳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当代中国外交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978-7-04-050502-3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宫力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教育学原理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978-7-04-050938-0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项贤明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教育哲学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978-7-04-051112-3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石中英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  <w:szCs w:val="21"/>
      </w:rPr>
      <w:id w:val="720484324"/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11"/>
          <w:adjustRightInd w:val="0"/>
          <w:spacing w:line="240" w:lineRule="auto"/>
          <w:ind w:firstLine="0" w:firstLineChars="0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9"/>
    <w:rsid w:val="000A11D7"/>
    <w:rsid w:val="000E40B3"/>
    <w:rsid w:val="00136993"/>
    <w:rsid w:val="00140D0C"/>
    <w:rsid w:val="001E4251"/>
    <w:rsid w:val="001E4AB6"/>
    <w:rsid w:val="00200B68"/>
    <w:rsid w:val="00240026"/>
    <w:rsid w:val="002C02AC"/>
    <w:rsid w:val="002F4174"/>
    <w:rsid w:val="003A2551"/>
    <w:rsid w:val="003A4967"/>
    <w:rsid w:val="003C7039"/>
    <w:rsid w:val="003F54D3"/>
    <w:rsid w:val="00464066"/>
    <w:rsid w:val="00536124"/>
    <w:rsid w:val="00582B28"/>
    <w:rsid w:val="00596C1D"/>
    <w:rsid w:val="005B14D0"/>
    <w:rsid w:val="0066090A"/>
    <w:rsid w:val="00740099"/>
    <w:rsid w:val="00782069"/>
    <w:rsid w:val="007A00A4"/>
    <w:rsid w:val="007C63C3"/>
    <w:rsid w:val="007D0196"/>
    <w:rsid w:val="008943BA"/>
    <w:rsid w:val="008D4AF6"/>
    <w:rsid w:val="008E25AA"/>
    <w:rsid w:val="0092627F"/>
    <w:rsid w:val="00957333"/>
    <w:rsid w:val="009644EB"/>
    <w:rsid w:val="00980170"/>
    <w:rsid w:val="00996767"/>
    <w:rsid w:val="009D1905"/>
    <w:rsid w:val="009E05D3"/>
    <w:rsid w:val="00A05D47"/>
    <w:rsid w:val="00A4419E"/>
    <w:rsid w:val="00AE01BA"/>
    <w:rsid w:val="00AF429C"/>
    <w:rsid w:val="00B17169"/>
    <w:rsid w:val="00B42802"/>
    <w:rsid w:val="00B9134F"/>
    <w:rsid w:val="00BA6339"/>
    <w:rsid w:val="00BA71AC"/>
    <w:rsid w:val="00BD5364"/>
    <w:rsid w:val="00BD570D"/>
    <w:rsid w:val="00C0159E"/>
    <w:rsid w:val="00C067CB"/>
    <w:rsid w:val="00C80D9C"/>
    <w:rsid w:val="00C87C2F"/>
    <w:rsid w:val="00CD2296"/>
    <w:rsid w:val="00D15B1F"/>
    <w:rsid w:val="00D73DC7"/>
    <w:rsid w:val="00D80C93"/>
    <w:rsid w:val="00DB2CCA"/>
    <w:rsid w:val="00DB4072"/>
    <w:rsid w:val="00DE14A7"/>
    <w:rsid w:val="00DE3CCA"/>
    <w:rsid w:val="00E07034"/>
    <w:rsid w:val="00E42FB4"/>
    <w:rsid w:val="00E811DC"/>
    <w:rsid w:val="00EA1A9C"/>
    <w:rsid w:val="00EB35EA"/>
    <w:rsid w:val="00EB5C42"/>
    <w:rsid w:val="00ED69A6"/>
    <w:rsid w:val="00F212D2"/>
    <w:rsid w:val="00F53E88"/>
    <w:rsid w:val="00F61E97"/>
    <w:rsid w:val="00F82714"/>
    <w:rsid w:val="00FB7805"/>
    <w:rsid w:val="012236D5"/>
    <w:rsid w:val="1D8A52FA"/>
    <w:rsid w:val="20C62AD6"/>
    <w:rsid w:val="6B7968F1"/>
    <w:rsid w:val="7A5A7B7C"/>
    <w:rsid w:val="7C113574"/>
    <w:rsid w:val="7F1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0" w:name="HTML Code"/>
    <w:lsdException w:qFormat="1" w:uiPriority="0" w:name="HTML Definition"/>
    <w:lsdException w:qFormat="1" w:uiPriority="0" w:name="HTML Keyboard"/>
    <w:lsdException w:qFormat="1" w:uiPriority="99" w:name="HTML Preformatted"/>
    <w:lsdException w:qFormat="1" w:uiPriority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spacing w:line="480" w:lineRule="auto"/>
      <w:outlineLvl w:val="3"/>
    </w:pPr>
    <w:rPr>
      <w:rFonts w:eastAsia="黑体"/>
      <w:bCs/>
      <w:shd w:val="clear" w:color="auto" w:fill="E6E6E6"/>
    </w:rPr>
  </w:style>
  <w:style w:type="paragraph" w:styleId="6">
    <w:name w:val="heading 5"/>
    <w:basedOn w:val="1"/>
    <w:next w:val="1"/>
    <w:link w:val="22"/>
    <w:qFormat/>
    <w:uiPriority w:val="0"/>
    <w:pPr>
      <w:keepNext/>
      <w:ind w:firstLine="0"/>
      <w:jc w:val="center"/>
      <w:outlineLvl w:val="4"/>
    </w:pPr>
    <w:rPr>
      <w:sz w:val="28"/>
    </w:rPr>
  </w:style>
  <w:style w:type="paragraph" w:styleId="7">
    <w:name w:val="heading 6"/>
    <w:basedOn w:val="1"/>
    <w:next w:val="1"/>
    <w:link w:val="23"/>
    <w:qFormat/>
    <w:uiPriority w:val="0"/>
    <w:pPr>
      <w:keepNext/>
      <w:numPr>
        <w:ilvl w:val="5"/>
        <w:numId w:val="1"/>
      </w:numPr>
      <w:shd w:val="solid" w:color="FFFFFF" w:fill="000000"/>
      <w:adjustRightInd w:val="0"/>
      <w:spacing w:before="199" w:after="199" w:line="312" w:lineRule="atLeast"/>
      <w:ind w:firstLineChars="0"/>
      <w:outlineLvl w:val="5"/>
    </w:pPr>
    <w:rPr>
      <w:rFonts w:ascii="Century Gothic" w:hAnsi="Century Gothic"/>
      <w:i/>
      <w:kern w:val="0"/>
      <w:szCs w:val="20"/>
      <w:lang w:bidi="he-IL"/>
    </w:rPr>
  </w:style>
  <w:style w:type="paragraph" w:styleId="8">
    <w:name w:val="heading 7"/>
    <w:basedOn w:val="1"/>
    <w:next w:val="1"/>
    <w:link w:val="24"/>
    <w:qFormat/>
    <w:uiPriority w:val="0"/>
    <w:pPr>
      <w:keepNext/>
      <w:outlineLvl w:val="6"/>
    </w:pPr>
    <w:rPr>
      <w:b/>
      <w:bCs/>
      <w:color w:val="000000"/>
    </w:rPr>
  </w:style>
  <w:style w:type="paragraph" w:styleId="9">
    <w:name w:val="heading 9"/>
    <w:basedOn w:val="1"/>
    <w:next w:val="1"/>
    <w:link w:val="25"/>
    <w:qFormat/>
    <w:uiPriority w:val="0"/>
    <w:pPr>
      <w:keepNext/>
      <w:tabs>
        <w:tab w:val="left" w:pos="720"/>
      </w:tabs>
      <w:topLinePunct w:val="0"/>
      <w:ind w:firstLine="442" w:firstLineChars="100"/>
      <w:outlineLvl w:val="8"/>
    </w:pPr>
    <w:rPr>
      <w:b/>
      <w:bCs/>
      <w:sz w:val="44"/>
      <w:shd w:val="pct10" w:color="auto" w:fill="FFFFFF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3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/>
    </w:pPr>
    <w:rPr>
      <w:rFonts w:ascii="Times New Roman" w:hAnsi="Times New Roman"/>
      <w:szCs w:val="21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firstLine="0" w:firstLineChars="0"/>
    </w:pPr>
    <w:rPr>
      <w:rFonts w:ascii="Times New Roman" w:hAnsi="Times New Roman"/>
      <w:szCs w:val="21"/>
    </w:rPr>
  </w:style>
  <w:style w:type="paragraph" w:styleId="14">
    <w:name w:val="toc 2"/>
    <w:basedOn w:val="1"/>
    <w:next w:val="1"/>
    <w:unhideWhenUsed/>
    <w:uiPriority w:val="39"/>
    <w:pPr>
      <w:tabs>
        <w:tab w:val="right" w:leader="middleDot" w:pos="8160"/>
      </w:tabs>
      <w:suppressAutoHyphens/>
      <w:ind w:left="200" w:leftChars="200" w:firstLine="0" w:firstLineChars="0"/>
    </w:pPr>
    <w:rPr>
      <w:rFonts w:ascii="Times New Roman" w:hAnsi="Times New Roman"/>
      <w:szCs w:val="21"/>
    </w:rPr>
  </w:style>
  <w:style w:type="paragraph" w:customStyle="1" w:styleId="17">
    <w:name w:val="图说"/>
    <w:next w:val="1"/>
    <w:uiPriority w:val="0"/>
    <w:pPr>
      <w:widowControl w:val="0"/>
      <w:snapToGrid w:val="0"/>
      <w:spacing w:before="40" w:after="200"/>
      <w:jc w:val="center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8">
    <w:name w:val="标题 1 Char"/>
    <w:basedOn w:val="1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basedOn w:val="16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4 Char"/>
    <w:basedOn w:val="16"/>
    <w:link w:val="5"/>
    <w:qFormat/>
    <w:uiPriority w:val="0"/>
    <w:rPr>
      <w:rFonts w:ascii="Times New Roman" w:hAnsi="Times New Roman" w:eastAsia="黑体" w:cs="Times New Roman"/>
      <w:bCs/>
      <w:sz w:val="28"/>
      <w:szCs w:val="24"/>
    </w:rPr>
  </w:style>
  <w:style w:type="character" w:customStyle="1" w:styleId="22">
    <w:name w:val="标题 5 Char"/>
    <w:link w:val="6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23">
    <w:name w:val="标题 6 Char"/>
    <w:basedOn w:val="16"/>
    <w:link w:val="7"/>
    <w:qFormat/>
    <w:uiPriority w:val="0"/>
    <w:rPr>
      <w:rFonts w:ascii="Century Gothic" w:hAnsi="Century Gothic" w:eastAsia="宋体" w:cs="Times New Roman"/>
      <w:i/>
      <w:kern w:val="0"/>
      <w:sz w:val="28"/>
      <w:szCs w:val="20"/>
      <w:shd w:val="solid" w:color="FFFFFF" w:fill="000000"/>
      <w:lang w:bidi="he-IL"/>
    </w:rPr>
  </w:style>
  <w:style w:type="character" w:customStyle="1" w:styleId="24">
    <w:name w:val="标题 7 Char"/>
    <w:basedOn w:val="16"/>
    <w:link w:val="8"/>
    <w:uiPriority w:val="0"/>
    <w:rPr>
      <w:rFonts w:ascii="Times New Roman" w:hAnsi="Times New Roman" w:eastAsia="宋体" w:cs="Times New Roman"/>
      <w:b/>
      <w:bCs/>
      <w:color w:val="000000"/>
      <w:sz w:val="28"/>
      <w:szCs w:val="24"/>
    </w:rPr>
  </w:style>
  <w:style w:type="character" w:customStyle="1" w:styleId="25">
    <w:name w:val="标题 9 Char"/>
    <w:basedOn w:val="16"/>
    <w:link w:val="9"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26">
    <w:name w:val="页眉 Char"/>
    <w:basedOn w:val="16"/>
    <w:link w:val="12"/>
    <w:uiPriority w:val="99"/>
    <w:rPr>
      <w:rFonts w:ascii="宋体" w:hAnsi="宋体" w:eastAsia="宋体" w:cs="Times New Roman"/>
      <w:sz w:val="18"/>
      <w:szCs w:val="18"/>
    </w:rPr>
  </w:style>
  <w:style w:type="character" w:customStyle="1" w:styleId="27">
    <w:name w:val="页脚 Char"/>
    <w:basedOn w:val="16"/>
    <w:link w:val="11"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820</Words>
  <Characters>4680</Characters>
  <Lines>39</Lines>
  <Paragraphs>10</Paragraphs>
  <TotalTime>105</TotalTime>
  <ScaleCrop>false</ScaleCrop>
  <LinksUpToDate>false</LinksUpToDate>
  <CharactersWithSpaces>5490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2019-11-06T09:24:00Z</dcterms:created>
  <dc:creator>pc01</dc:creator>
  <cp:lastModifiedBy>user0009</cp:lastModifiedBy>
  <dcterms:modified xsi:type="dcterms:W3CDTF">2019-11-20T10:04:59Z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