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D1" w:rsidRDefault="000F24CB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专业</w:t>
      </w:r>
      <w:r w:rsidR="00056F1D">
        <w:rPr>
          <w:rFonts w:asciiTheme="minorEastAsia" w:hAnsiTheme="minorEastAsia" w:hint="eastAsia"/>
          <w:b/>
          <w:sz w:val="36"/>
          <w:szCs w:val="36"/>
        </w:rPr>
        <w:t>选修</w:t>
      </w:r>
      <w:r>
        <w:rPr>
          <w:rFonts w:asciiTheme="minorEastAsia" w:hAnsiTheme="minorEastAsia" w:hint="eastAsia"/>
          <w:b/>
          <w:sz w:val="36"/>
          <w:szCs w:val="36"/>
        </w:rPr>
        <w:t>课预选操作指南</w:t>
      </w:r>
    </w:p>
    <w:p w:rsidR="00056F1D" w:rsidRDefault="00056F1D" w:rsidP="00056F1D">
      <w:pPr>
        <w:numPr>
          <w:ilvl w:val="0"/>
          <w:numId w:val="3"/>
        </w:num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登录教务处网站</w:t>
      </w:r>
      <w:r>
        <w:rPr>
          <w:rFonts w:ascii="宋体" w:hAnsi="宋体"/>
          <w:sz w:val="24"/>
        </w:rPr>
        <w:t>http://jwc.zust.edu.cn</w:t>
      </w:r>
      <w:r>
        <w:rPr>
          <w:rFonts w:ascii="宋体" w:hAnsi="宋体" w:hint="eastAsia"/>
          <w:sz w:val="24"/>
        </w:rPr>
        <w:t>，点击右上角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教务管理系统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进入。根据弹出的页面提示输入账号密码登录系统。</w:t>
      </w:r>
    </w:p>
    <w:p w:rsidR="00056F1D" w:rsidRDefault="00056F1D" w:rsidP="005B77C1">
      <w:pPr>
        <w:widowControl/>
        <w:jc w:val="center"/>
        <w:rPr>
          <w:rFonts w:ascii="宋体" w:cs="宋体"/>
          <w:kern w:val="0"/>
          <w:sz w:val="24"/>
        </w:rPr>
      </w:pPr>
      <w:r>
        <w:rPr>
          <w:rFonts w:ascii="宋体" w:cs="宋体"/>
          <w:noProof/>
          <w:kern w:val="0"/>
          <w:sz w:val="24"/>
        </w:rPr>
        <w:drawing>
          <wp:inline distT="0" distB="0" distL="0" distR="0">
            <wp:extent cx="4030980" cy="1390015"/>
            <wp:effectExtent l="19050" t="0" r="7620" b="0"/>
            <wp:docPr id="3" name="图片 1" descr="W9}BTZ4DUDL25GKZ}568O$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9}BTZ4DUDL25GKZ}568O$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F1D" w:rsidRDefault="00056F1D" w:rsidP="00056F1D">
      <w:pPr>
        <w:numPr>
          <w:ilvl w:val="0"/>
          <w:numId w:val="3"/>
        </w:num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系统登录成功，出现下面的界面。</w:t>
      </w:r>
    </w:p>
    <w:p w:rsidR="00BD1DD1" w:rsidRDefault="00056F1D" w:rsidP="005B77C1">
      <w:pPr>
        <w:pStyle w:val="a8"/>
        <w:shd w:val="clear" w:color="auto" w:fill="FFFFFF"/>
        <w:snapToGrid w:val="0"/>
        <w:spacing w:before="0" w:beforeAutospacing="0" w:after="0" w:afterAutospacing="0" w:line="360" w:lineRule="auto"/>
        <w:ind w:firstLine="480"/>
        <w:jc w:val="center"/>
      </w:pPr>
      <w:r>
        <w:rPr>
          <w:noProof/>
        </w:rPr>
        <w:drawing>
          <wp:inline distT="0" distB="0" distL="0" distR="0">
            <wp:extent cx="4513580" cy="2106930"/>
            <wp:effectExtent l="19050" t="0" r="1270" b="0"/>
            <wp:docPr id="2" name="图片 10" descr="2022010515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202201051553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D1" w:rsidRDefault="000F24CB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点击</w:t>
      </w:r>
      <w:r w:rsidR="00BD4E8B">
        <w:rPr>
          <w:rFonts w:hint="eastAsia"/>
        </w:rPr>
        <w:t>网上</w:t>
      </w:r>
      <w:r>
        <w:rPr>
          <w:rFonts w:hint="eastAsia"/>
        </w:rPr>
        <w:t>选课</w:t>
      </w:r>
      <w:r>
        <w:rPr>
          <w:rFonts w:hint="eastAsia"/>
        </w:rPr>
        <w:t xml:space="preserve"> &gt; </w:t>
      </w:r>
      <w:r>
        <w:rPr>
          <w:rFonts w:hint="eastAsia"/>
        </w:rPr>
        <w:t>课程预选，</w:t>
      </w:r>
      <w:r>
        <w:rPr>
          <w:rFonts w:hint="eastAsia"/>
        </w:rPr>
        <w:t>进入课程预选界面，选择课程，也可退选课程。</w:t>
      </w:r>
    </w:p>
    <w:p w:rsidR="005B77C1" w:rsidRPr="005B77C1" w:rsidRDefault="005B77C1" w:rsidP="005B77C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4923129" cy="1358312"/>
            <wp:effectExtent l="19050" t="0" r="0" b="0"/>
            <wp:docPr id="7" name="图片 5" descr="C:\Documents and Settings\Administrator.MS-201305131417\Application Data\Tencent\Users\332803100\QQ\WinTemp\RichOle\%WN]GVS0M2J[5JE%6LV8HX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.MS-201305131417\Application Data\Tencent\Users\332803100\QQ\WinTemp\RichOle\%WN]GVS0M2J[5JE%6LV8HX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161" cy="135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D1" w:rsidRDefault="00BD1DD1" w:rsidP="005B77C1">
      <w:pPr>
        <w:jc w:val="center"/>
      </w:pPr>
    </w:p>
    <w:p w:rsidR="005B77C1" w:rsidRPr="005B77C1" w:rsidRDefault="005B77C1" w:rsidP="005B77C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84537" cy="1558550"/>
            <wp:effectExtent l="19050" t="0" r="6563" b="0"/>
            <wp:docPr id="8" name="图片 7" descr="C:\Documents and Settings\Administrator.MS-201305131417\Application Data\Tencent\Users\332803100\QQ\WinTemp\RichOle\U74GT)R9O9J31R_@CDK%(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.MS-201305131417\Application Data\Tencent\Users\332803100\QQ\WinTemp\RichOle\U74GT)R9O9J31R_@CDK%(B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77" cy="155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D1" w:rsidRDefault="00BD1DD1"/>
    <w:sectPr w:rsidR="00BD1DD1" w:rsidSect="00BD1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CB" w:rsidRDefault="000F24CB" w:rsidP="00056F1D">
      <w:r>
        <w:separator/>
      </w:r>
    </w:p>
  </w:endnote>
  <w:endnote w:type="continuationSeparator" w:id="0">
    <w:p w:rsidR="000F24CB" w:rsidRDefault="000F24CB" w:rsidP="0005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CB" w:rsidRDefault="000F24CB" w:rsidP="00056F1D">
      <w:r>
        <w:separator/>
      </w:r>
    </w:p>
  </w:footnote>
  <w:footnote w:type="continuationSeparator" w:id="0">
    <w:p w:rsidR="000F24CB" w:rsidRDefault="000F24CB" w:rsidP="00056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EB8"/>
    <w:multiLevelType w:val="multilevel"/>
    <w:tmpl w:val="19E80EB8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CE0F1F"/>
    <w:multiLevelType w:val="multilevel"/>
    <w:tmpl w:val="3FCE0F1F"/>
    <w:lvl w:ilvl="0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645F4E1A"/>
    <w:multiLevelType w:val="multilevel"/>
    <w:tmpl w:val="645F4E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72F2E"/>
    <w:rsid w:val="00056F1D"/>
    <w:rsid w:val="000F24CB"/>
    <w:rsid w:val="00115168"/>
    <w:rsid w:val="00201D5C"/>
    <w:rsid w:val="00501E1B"/>
    <w:rsid w:val="00514FBA"/>
    <w:rsid w:val="005B77C1"/>
    <w:rsid w:val="006A2299"/>
    <w:rsid w:val="00722CBE"/>
    <w:rsid w:val="00972F2E"/>
    <w:rsid w:val="00BD1DD1"/>
    <w:rsid w:val="00BD4E8B"/>
    <w:rsid w:val="00CC305F"/>
    <w:rsid w:val="00E372CD"/>
    <w:rsid w:val="0835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1D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D1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D1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BD1D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DD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BD1DD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D1D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DD1"/>
    <w:rPr>
      <w:sz w:val="18"/>
      <w:szCs w:val="18"/>
    </w:rPr>
  </w:style>
  <w:style w:type="paragraph" w:styleId="a8">
    <w:name w:val="Normal (Web)"/>
    <w:basedOn w:val="a"/>
    <w:uiPriority w:val="99"/>
    <w:rsid w:val="00056F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林丽</dc:creator>
  <cp:lastModifiedBy>huang xue lin</cp:lastModifiedBy>
  <cp:revision>2</cp:revision>
  <dcterms:created xsi:type="dcterms:W3CDTF">2022-05-06T02:07:00Z</dcterms:created>
  <dcterms:modified xsi:type="dcterms:W3CDTF">2022-05-06T02:07:00Z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638A94A815FF4D7FB11419781B93DEE9</vt:lpwstr>
  </property>
</Properties>
</file>