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9A" w:rsidRDefault="00AE319A" w:rsidP="00AE319A">
      <w:pPr>
        <w:spacing w:line="200" w:lineRule="exact"/>
        <w:jc w:val="center"/>
        <w:rPr>
          <w:b/>
          <w:color w:val="FFFFFF"/>
          <w:spacing w:val="40"/>
          <w:w w:val="70"/>
          <w:sz w:val="96"/>
          <w:szCs w:val="96"/>
        </w:rPr>
      </w:pPr>
    </w:p>
    <w:p w:rsidR="00AE319A" w:rsidRDefault="00AE319A" w:rsidP="00AE319A">
      <w:pPr>
        <w:spacing w:line="200" w:lineRule="exact"/>
        <w:jc w:val="center"/>
        <w:rPr>
          <w:b/>
          <w:color w:val="FFFFFF"/>
          <w:spacing w:val="40"/>
          <w:w w:val="70"/>
          <w:sz w:val="96"/>
          <w:szCs w:val="96"/>
        </w:rPr>
      </w:pPr>
    </w:p>
    <w:p w:rsidR="00AE319A" w:rsidRDefault="00AE319A" w:rsidP="00AE319A">
      <w:pPr>
        <w:spacing w:line="600" w:lineRule="exact"/>
        <w:jc w:val="center"/>
        <w:rPr>
          <w:b/>
          <w:color w:val="FFFFFF"/>
          <w:w w:val="80"/>
          <w:sz w:val="84"/>
        </w:rPr>
      </w:pPr>
      <w:r>
        <w:rPr>
          <w:rFonts w:hint="eastAsia"/>
          <w:b/>
          <w:color w:val="FFFFFF"/>
          <w:spacing w:val="40"/>
          <w:w w:val="70"/>
          <w:sz w:val="96"/>
          <w:szCs w:val="96"/>
        </w:rPr>
        <w:t>浙江科技学院教务处</w:t>
      </w:r>
      <w:r>
        <w:rPr>
          <w:rFonts w:hint="eastAsia"/>
          <w:b/>
          <w:color w:val="FFFFFF"/>
          <w:w w:val="80"/>
          <w:sz w:val="52"/>
          <w:szCs w:val="52"/>
        </w:rPr>
        <w:t>（</w:t>
      </w:r>
      <w:r>
        <w:rPr>
          <w:b/>
          <w:color w:val="FFFFFF"/>
          <w:w w:val="80"/>
          <w:sz w:val="52"/>
          <w:szCs w:val="52"/>
        </w:rPr>
        <w:t xml:space="preserve">  </w:t>
      </w:r>
      <w:r>
        <w:rPr>
          <w:rFonts w:hint="eastAsia"/>
          <w:b/>
          <w:color w:val="FFFFFF"/>
          <w:w w:val="80"/>
          <w:sz w:val="52"/>
          <w:szCs w:val="52"/>
        </w:rPr>
        <w:t xml:space="preserve">  </w:t>
      </w:r>
      <w:r>
        <w:rPr>
          <w:b/>
          <w:color w:val="FFFFFF"/>
          <w:w w:val="80"/>
          <w:sz w:val="52"/>
          <w:szCs w:val="52"/>
        </w:rPr>
        <w:t xml:space="preserve"> </w:t>
      </w:r>
      <w:r>
        <w:rPr>
          <w:rFonts w:hint="eastAsia"/>
          <w:b/>
          <w:color w:val="FFFFFF"/>
          <w:w w:val="80"/>
          <w:sz w:val="52"/>
          <w:szCs w:val="52"/>
        </w:rPr>
        <w:t xml:space="preserve">                            </w:t>
      </w:r>
      <w:r>
        <w:rPr>
          <w:rFonts w:hint="eastAsia"/>
          <w:color w:val="000000"/>
          <w:sz w:val="30"/>
          <w:szCs w:val="30"/>
        </w:rPr>
        <w:t>通知</w:t>
      </w:r>
      <w:r>
        <w:rPr>
          <w:b/>
          <w:color w:val="FF0000"/>
          <w:w w:val="80"/>
          <w:sz w:val="52"/>
          <w:szCs w:val="52"/>
        </w:rPr>
        <w:t xml:space="preserve"> </w:t>
      </w:r>
      <w:r>
        <w:rPr>
          <w:rFonts w:hint="eastAsia"/>
          <w:b/>
          <w:color w:val="FFFFFF"/>
          <w:w w:val="80"/>
          <w:sz w:val="52"/>
          <w:szCs w:val="52"/>
        </w:rPr>
        <w:t>）</w:t>
      </w:r>
    </w:p>
    <w:p w:rsidR="00AE319A" w:rsidRDefault="00AE319A" w:rsidP="00AE319A">
      <w:pPr>
        <w:spacing w:line="200" w:lineRule="exact"/>
        <w:jc w:val="center"/>
        <w:rPr>
          <w:b/>
          <w:color w:val="FF0000"/>
          <w:spacing w:val="80"/>
          <w:sz w:val="28"/>
        </w:rPr>
      </w:pPr>
    </w:p>
    <w:p w:rsidR="00AE319A" w:rsidRDefault="00AE319A" w:rsidP="00AE319A">
      <w:pPr>
        <w:spacing w:line="200" w:lineRule="exact"/>
        <w:jc w:val="center"/>
        <w:rPr>
          <w:b/>
          <w:color w:val="FF0000"/>
          <w:spacing w:val="80"/>
          <w:sz w:val="28"/>
        </w:rPr>
      </w:pPr>
    </w:p>
    <w:p w:rsidR="00AE319A" w:rsidRDefault="00AE319A" w:rsidP="00AE319A">
      <w:pPr>
        <w:spacing w:line="200" w:lineRule="exact"/>
        <w:jc w:val="center"/>
        <w:rPr>
          <w:b/>
          <w:color w:val="FF0000"/>
          <w:spacing w:val="80"/>
          <w:sz w:val="28"/>
        </w:rPr>
      </w:pPr>
    </w:p>
    <w:p w:rsidR="00AE319A" w:rsidRDefault="00AE319A" w:rsidP="00AE319A">
      <w:pPr>
        <w:spacing w:line="360" w:lineRule="exact"/>
        <w:jc w:val="center"/>
        <w:rPr>
          <w:b/>
          <w:color w:val="FF0000"/>
          <w:spacing w:val="80"/>
          <w:sz w:val="28"/>
        </w:rPr>
      </w:pPr>
    </w:p>
    <w:p w:rsidR="00AE319A" w:rsidRDefault="00AE319A" w:rsidP="00AE319A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教务处〔2017〕</w:t>
      </w:r>
      <w:r w:rsidR="00852516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AE319A" w:rsidRDefault="00AE319A" w:rsidP="00AE319A">
      <w:pPr>
        <w:spacing w:line="400" w:lineRule="exact"/>
        <w:jc w:val="center"/>
        <w:rPr>
          <w:rFonts w:ascii="宋体"/>
          <w:color w:val="FFFFFF"/>
          <w:sz w:val="28"/>
          <w:szCs w:val="28"/>
        </w:rPr>
      </w:pPr>
      <w:r>
        <w:rPr>
          <w:rFonts w:ascii="宋体" w:hint="eastAsia"/>
          <w:color w:val="FFFFFF"/>
          <w:sz w:val="28"/>
          <w:szCs w:val="28"/>
        </w:rPr>
        <w:t>─────────</w:t>
      </w:r>
    </w:p>
    <w:p w:rsidR="00AE319A" w:rsidRDefault="00AE319A" w:rsidP="00AE319A">
      <w:pPr>
        <w:spacing w:line="100" w:lineRule="exact"/>
        <w:rPr>
          <w:rFonts w:ascii="宋体"/>
          <w:color w:val="FFFFFF"/>
          <w:sz w:val="28"/>
          <w:szCs w:val="28"/>
        </w:rPr>
      </w:pPr>
    </w:p>
    <w:p w:rsidR="00AE319A" w:rsidRDefault="00AE319A" w:rsidP="00AE319A">
      <w:pPr>
        <w:spacing w:line="100" w:lineRule="exact"/>
        <w:jc w:val="center"/>
        <w:rPr>
          <w:rFonts w:ascii="宋体"/>
          <w:color w:val="FFFFFF"/>
          <w:sz w:val="28"/>
          <w:szCs w:val="28"/>
        </w:rPr>
      </w:pPr>
    </w:p>
    <w:p w:rsidR="00AE319A" w:rsidRDefault="00AE319A" w:rsidP="00AE319A">
      <w:pPr>
        <w:spacing w:line="100" w:lineRule="exact"/>
        <w:jc w:val="center"/>
        <w:rPr>
          <w:rFonts w:ascii="宋体"/>
          <w:color w:val="FFFFFF"/>
          <w:sz w:val="28"/>
          <w:szCs w:val="28"/>
        </w:rPr>
      </w:pPr>
    </w:p>
    <w:p w:rsidR="00AE319A" w:rsidRDefault="00AE319A" w:rsidP="00AE319A">
      <w:pPr>
        <w:spacing w:line="100" w:lineRule="exact"/>
        <w:jc w:val="center"/>
        <w:rPr>
          <w:rFonts w:ascii="宋体"/>
          <w:color w:val="FFFFFF"/>
          <w:sz w:val="28"/>
          <w:szCs w:val="28"/>
        </w:rPr>
      </w:pPr>
      <w:r>
        <w:rPr>
          <w:rFonts w:ascii="宋体" w:hint="eastAsia"/>
          <w:color w:val="FFFFFF"/>
          <w:sz w:val="28"/>
          <w:szCs w:val="28"/>
        </w:rPr>
        <w:t>──────────────────────</w:t>
      </w:r>
    </w:p>
    <w:p w:rsidR="00852516" w:rsidRPr="00852516" w:rsidRDefault="00852516" w:rsidP="00852516">
      <w:pPr>
        <w:pStyle w:val="a3"/>
        <w:spacing w:line="620" w:lineRule="exact"/>
        <w:rPr>
          <w:bCs/>
        </w:rPr>
      </w:pPr>
      <w:r w:rsidRPr="00852516">
        <w:rPr>
          <w:rFonts w:hint="eastAsia"/>
          <w:bCs/>
        </w:rPr>
        <w:t>关于公布</w:t>
      </w:r>
      <w:r w:rsidRPr="00852516">
        <w:rPr>
          <w:rFonts w:hint="eastAsia"/>
          <w:bCs/>
        </w:rPr>
        <w:t>2017</w:t>
      </w:r>
      <w:r w:rsidRPr="00852516">
        <w:rPr>
          <w:rFonts w:hint="eastAsia"/>
          <w:bCs/>
        </w:rPr>
        <w:t>年度</w:t>
      </w:r>
    </w:p>
    <w:p w:rsidR="00AE319A" w:rsidRDefault="00852516" w:rsidP="00852516">
      <w:pPr>
        <w:pStyle w:val="a3"/>
        <w:spacing w:line="620" w:lineRule="exact"/>
      </w:pPr>
      <w:r w:rsidRPr="00852516">
        <w:rPr>
          <w:rFonts w:hint="eastAsia"/>
          <w:bCs/>
        </w:rPr>
        <w:t>浙江科技学院开放实验室名单的通知</w:t>
      </w:r>
    </w:p>
    <w:p w:rsidR="00E00F0F" w:rsidRDefault="00E00F0F" w:rsidP="00AE319A">
      <w:pPr>
        <w:spacing w:line="540" w:lineRule="exact"/>
      </w:pPr>
    </w:p>
    <w:p w:rsidR="00852516" w:rsidRDefault="00852516" w:rsidP="00852516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各二级学院、部、中心：</w:t>
      </w:r>
    </w:p>
    <w:p w:rsidR="00852516" w:rsidRDefault="00852516" w:rsidP="0085251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《浙江科技学院实验室开放管理办法》（浙科院政〔2007〕104号）精神，按照《关于实施2017年度学校实验室开放工作的通知》要求，经各二级学院、部、中心核实与申报，教务处审核，同意机械学院机电基础实验室等符合实验室开放条件的36个建制实验室、2个单列实验分室和1个省重点实验室为2017年度浙江科技学院开放实验室（详见附件一），并承担相应的开放实验教学任务；同意信息学院网络学习中心等符合实验室开放条件的36个公共类、专业类计算机房实施全面开放工作（详见附件二），为学生、教师提供性能良好、配置齐全、环境安全的自主学习、科学研究、社会服务场所，提高实验室资源的利用效率。</w:t>
      </w:r>
    </w:p>
    <w:p w:rsidR="00852516" w:rsidRDefault="00852516" w:rsidP="0085251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希望各二级学院、</w:t>
      </w:r>
      <w:r>
        <w:rPr>
          <w:rFonts w:ascii="仿宋_GB2312" w:eastAsia="仿宋_GB2312" w:hint="eastAsia"/>
          <w:sz w:val="32"/>
          <w:szCs w:val="32"/>
        </w:rPr>
        <w:t>部、中心</w:t>
      </w:r>
      <w:r>
        <w:rPr>
          <w:rFonts w:ascii="仿宋_GB2312" w:eastAsia="仿宋_GB2312" w:hAnsi="宋体" w:hint="eastAsia"/>
          <w:sz w:val="32"/>
          <w:szCs w:val="32"/>
        </w:rPr>
        <w:t>、实验中心、开放实验室（计算机房）认真组织开展实验室开放工作，特别是各类计算机房的开放工作，保障开放实验室的高效、安全、规范化运行，使实验室开放工作落到实处，做出成效。</w:t>
      </w:r>
    </w:p>
    <w:p w:rsidR="00852516" w:rsidRDefault="00852516" w:rsidP="0085251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附件1.《2017年度浙江科技学院开放实验室名单》</w:t>
      </w:r>
    </w:p>
    <w:p w:rsidR="00852516" w:rsidRDefault="00852516" w:rsidP="00852516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附件2. 《2017年度浙江科技学院计算机房开放安排表》</w:t>
      </w:r>
    </w:p>
    <w:p w:rsidR="00852516" w:rsidRDefault="00852516" w:rsidP="0085251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</w:p>
    <w:p w:rsidR="00852516" w:rsidRDefault="00852516" w:rsidP="00852516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52516" w:rsidRDefault="00852516" w:rsidP="00852516">
      <w:pPr>
        <w:spacing w:line="520" w:lineRule="exact"/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教务处</w:t>
      </w:r>
    </w:p>
    <w:p w:rsidR="00852516" w:rsidRDefault="00852516" w:rsidP="00852516">
      <w:pPr>
        <w:spacing w:line="52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2017年2月28日</w:t>
      </w:r>
    </w:p>
    <w:p w:rsidR="00852516" w:rsidRDefault="00852516" w:rsidP="00852516">
      <w:pPr>
        <w:widowControl/>
        <w:spacing w:line="520" w:lineRule="exact"/>
        <w:jc w:val="left"/>
        <w:rPr>
          <w:rFonts w:ascii="黑体" w:eastAsia="黑体" w:hAnsi="宋体"/>
          <w:sz w:val="32"/>
          <w:szCs w:val="32"/>
        </w:rPr>
        <w:sectPr w:rsidR="00852516" w:rsidSect="00852516">
          <w:footerReference w:type="default" r:id="rId6"/>
          <w:pgSz w:w="11906" w:h="16838"/>
          <w:pgMar w:top="1134" w:right="1797" w:bottom="1134" w:left="1797" w:header="851" w:footer="992" w:gutter="0"/>
          <w:pgNumType w:fmt="numberInDash"/>
          <w:cols w:space="720"/>
          <w:docGrid w:type="lines" w:linePitch="312"/>
        </w:sectPr>
      </w:pPr>
    </w:p>
    <w:p w:rsidR="00852516" w:rsidRDefault="00852516" w:rsidP="00852516">
      <w:pPr>
        <w:spacing w:line="0" w:lineRule="atLeas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 xml:space="preserve">附件1.                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2017年度浙江科技学院开放实验室名单</w:t>
      </w:r>
    </w:p>
    <w:tbl>
      <w:tblPr>
        <w:tblW w:w="1489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873"/>
        <w:gridCol w:w="3465"/>
        <w:gridCol w:w="1026"/>
        <w:gridCol w:w="2310"/>
        <w:gridCol w:w="2310"/>
        <w:gridCol w:w="3360"/>
      </w:tblGrid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所属部门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开放实验室名称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开放主要形式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开放主要内容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备注（相关实验分室）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机械学院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机电基础实验室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高良凤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综合设计、科技创新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机械认知、创新分室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机械学院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CAD/CAM实验室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凌  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综合设计、技能培养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数控技术、三坐标室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机械学院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汽车技术实验室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曹淼龙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技能培养、拓展项目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汽车底盘、构造分室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机械学院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能源工程实验室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李国能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技能培养、拓展项目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强化传热、燃料电子分室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电气学院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电气工程实验室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沈立民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教师课题、技能培养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单片机、产学研基地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电气学院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自动化实验室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郑永平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教师课题、科技创新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自动化、PLC分室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电气学院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测控实验室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李曙光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教师课题、科技创新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检测技术、测控分室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计算机中心实验室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王亦军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空间开放、时间开放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综合设计、技能培养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公共机房、网络学习中心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计算机应用实验室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周广平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综合设计、科技创新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软件基地、通信分室、软工</w:t>
            </w:r>
          </w:p>
        </w:tc>
      </w:tr>
      <w:tr w:rsidR="00852516" w:rsidTr="00852516">
        <w:trPr>
          <w:trHeight w:val="21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电子通信实验室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周武杰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综合设计、技能培养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微控制器、高频电子分室</w:t>
            </w:r>
          </w:p>
        </w:tc>
      </w:tr>
      <w:tr w:rsidR="00852516" w:rsidTr="00852516">
        <w:trPr>
          <w:trHeight w:val="29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数字媒体技术实验室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柳  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项目开放、空间开放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科技创新、技能培养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图像处理、影视技术分室</w:t>
            </w:r>
          </w:p>
        </w:tc>
      </w:tr>
      <w:tr w:rsidR="00852516" w:rsidTr="00852516">
        <w:trPr>
          <w:trHeight w:val="30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建工学院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建筑工程基础实验室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张云莲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项目开放、空间开放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科技创新、技能培养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力学、工程测量分室</w:t>
            </w:r>
          </w:p>
        </w:tc>
      </w:tr>
      <w:tr w:rsidR="00852516" w:rsidTr="00852516">
        <w:trPr>
          <w:trHeight w:val="30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建工学院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土木工程实验室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王吉民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项目开放、空间开放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教师课题、技能培养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结构实验分室等</w:t>
            </w:r>
          </w:p>
        </w:tc>
      </w:tr>
      <w:tr w:rsidR="00852516" w:rsidTr="00852516">
        <w:trPr>
          <w:trHeight w:val="30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建工学院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建筑与城规实验室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武  茜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项目开放、空间开放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科技创新、技能培养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模型制作室、建筑物理室</w:t>
            </w:r>
          </w:p>
        </w:tc>
      </w:tr>
      <w:tr w:rsidR="00852516" w:rsidTr="00852516">
        <w:trPr>
          <w:trHeight w:val="26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建工学院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市政与环境工程实验室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朱文芳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拓展项目、技能培养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流体力学、水处理分室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生化/轻工学院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基础化学实验室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姜华昌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拓展项目、技能培养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无机、有机、物化、分析分室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生化/轻工学院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分析测试中心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寇顺利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教师课题、科技创新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仪器分析实验分室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生化/轻工学院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化工工程实验室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王士财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教师课题、技能培养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精细化工实验分室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生化/轻工学院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食品工程实验室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袁秋萍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技能培养、科技创新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食品工艺、乳品工艺分室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生化/轻工学院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生物工程实验室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申秀英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时间开放、项目开放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科技创新、技能培养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微生物、生物化工分室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生化/轻工学院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制药工程实验室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黄  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科技创新、技能培养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药物化学、制药工艺分室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生化/轻工学院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材料工程实验室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牛俊峰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教师课题、综合设计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材料工程实验分室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生化/轻工学院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轻化工程实验室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胡志军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综合设计、教师课题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纸浆造纸工艺、检测</w:t>
            </w:r>
            <w:r>
              <w:rPr>
                <w:rFonts w:ascii="仿宋_GB2312" w:eastAsia="仿宋_GB2312" w:hAnsi="宋体" w:hint="eastAsia"/>
                <w:szCs w:val="21"/>
              </w:rPr>
              <w:t>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生化/轻工学院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印刷工程实验室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王长智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综合设计、技能培养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印前图像、油墨测试分室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生化/轻工学院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包装工程实验室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孙耀宇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综合设计、科技创新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包装设计实验</w:t>
            </w:r>
            <w:r>
              <w:rPr>
                <w:rFonts w:ascii="仿宋_GB2312" w:eastAsia="仿宋_GB2312" w:hAnsi="宋体" w:hint="eastAsia"/>
                <w:szCs w:val="21"/>
              </w:rPr>
              <w:t>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所属部门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开放实验室名称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开放主要形式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开放主要内容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备注（相关实验分室）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艺术学院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服装实验室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黄志青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综合设计、技能培养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服装工艺、材料分室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艺术学院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动画综合实验室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赵邦锋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综合设计、技能培养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CAD、动画分室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艺术学院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模型综合实验室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周晓辉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综合设计、科技创新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印刷工艺、模型分室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经管学院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管理工程实验室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朱  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时间开放、项目开放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拓展项目、技能培养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管理信息实验分室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经管学院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经济管理实验室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朱  军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拓展项目、技能培养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国贸、工商、财会分室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人文国际学院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孔子学堂（单列分室）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郑淑琪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技能培养、教师课题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文化与传播中心—孔子学堂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理学院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数学实验室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汪文彬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技能培养、科技创新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数学建模、金融数学分室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理学院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物理实验室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李祖樟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拓展项目、技能培养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力、电、光学、设计分室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外语/中德学院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外语学习中心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傅  坚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拓展项目、技能培养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综合、专业语音分室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体军部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体质训导实验室（单列分室）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李俊波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拓展项目、技能培养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体质训导实验分室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工程中心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金工实习中心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周卫民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项目开放、空间开放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拓展项目、技能培养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金工实习基地（两校区)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工程中心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电工电子实习中心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朱建华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拓展项目、技能培养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电工电子实习基地（两校区)</w:t>
            </w:r>
          </w:p>
        </w:tc>
      </w:tr>
      <w:tr w:rsidR="00852516" w:rsidTr="0085251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工程中心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电子技术中心实验室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朱建华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拓展项目、技能培养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电路、</w:t>
            </w:r>
            <w:r>
              <w:rPr>
                <w:rFonts w:ascii="仿宋_GB2312" w:eastAsia="仿宋_GB2312" w:hAnsi="宋体" w:hint="eastAsia"/>
                <w:szCs w:val="21"/>
              </w:rPr>
              <w:t>模电、数电分室</w:t>
            </w:r>
          </w:p>
        </w:tc>
      </w:tr>
      <w:tr w:rsidR="00852516" w:rsidTr="00852516">
        <w:trPr>
          <w:trHeight w:val="32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生化学院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农产品化学与生物加工技术实验室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毛建卫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项目开放、时间开放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科技创新、综合设计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浙江省重点实验室</w:t>
            </w:r>
          </w:p>
        </w:tc>
      </w:tr>
    </w:tbl>
    <w:p w:rsidR="00852516" w:rsidRDefault="00852516" w:rsidP="00852516">
      <w:pPr>
        <w:spacing w:line="0" w:lineRule="atLeast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附件2.</w:t>
      </w:r>
      <w:r>
        <w:rPr>
          <w:rFonts w:ascii="黑体" w:eastAsia="黑体" w:hAnsi="宋体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b/>
          <w:bCs/>
          <w:sz w:val="32"/>
          <w:szCs w:val="32"/>
        </w:rPr>
        <w:t>2017年度浙江科技学院计算机房开放安排表</w:t>
      </w:r>
    </w:p>
    <w:p w:rsidR="00852516" w:rsidRDefault="00852516" w:rsidP="00852516">
      <w:pPr>
        <w:spacing w:line="100" w:lineRule="exact"/>
        <w:ind w:firstLineChars="1144" w:firstLine="2402"/>
        <w:rPr>
          <w:rFonts w:ascii="宋体" w:hAnsi="宋体"/>
          <w:szCs w:val="21"/>
        </w:rPr>
      </w:pPr>
    </w:p>
    <w:tbl>
      <w:tblPr>
        <w:tblW w:w="14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873"/>
        <w:gridCol w:w="3150"/>
        <w:gridCol w:w="1028"/>
        <w:gridCol w:w="1346"/>
        <w:gridCol w:w="876"/>
        <w:gridCol w:w="2735"/>
        <w:gridCol w:w="3126"/>
      </w:tblGrid>
      <w:tr w:rsidR="00852516" w:rsidTr="00BB4BC6">
        <w:trPr>
          <w:cantSplit/>
          <w:tblHeader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/>
                <w:bCs/>
                <w:szCs w:val="21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宋体" w:cs="仿宋_GB2312" w:hint="eastAsia"/>
                <w:b/>
                <w:bCs/>
                <w:szCs w:val="21"/>
              </w:rPr>
              <w:t>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Cs w:val="21"/>
              </w:rPr>
              <w:t>学院名称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Cs w:val="21"/>
              </w:rPr>
              <w:t>计算机房名称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szCs w:val="21"/>
              </w:rPr>
              <w:t>负责人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Cs w:val="21"/>
              </w:rPr>
              <w:t>机房类型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Cs w:val="21"/>
              </w:rPr>
              <w:t>台数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Cs w:val="21"/>
              </w:rPr>
              <w:t>计算机房位置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szCs w:val="21"/>
              </w:rPr>
              <w:t>开放类别与时间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网络学习中心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俞  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图书馆西楼Tu-201室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公共计算机房（1）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俞  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67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图书馆西楼Tu-</w:t>
            </w:r>
            <w:r>
              <w:rPr>
                <w:rFonts w:ascii="仿宋_GB2312" w:eastAsia="仿宋_GB2312" w:hint="eastAsia"/>
                <w:sz w:val="22"/>
                <w:szCs w:val="22"/>
              </w:rPr>
              <w:t>216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公共计算机房（2）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俞  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图书馆西楼Tu-</w:t>
            </w:r>
            <w:r>
              <w:rPr>
                <w:rFonts w:ascii="仿宋_GB2312" w:eastAsia="仿宋_GB2312" w:hint="eastAsia"/>
                <w:sz w:val="22"/>
                <w:szCs w:val="22"/>
              </w:rPr>
              <w:t>218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公共计算机房（3）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俞  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图书馆西楼Tu-</w:t>
            </w:r>
            <w:r>
              <w:rPr>
                <w:rFonts w:ascii="仿宋_GB2312" w:eastAsia="仿宋_GB2312" w:hint="eastAsia"/>
                <w:sz w:val="22"/>
                <w:szCs w:val="22"/>
              </w:rPr>
              <w:t>220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（安吉校区）公共计算机房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王亦军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75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安吉基础实验楼11-107室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（安吉校区）公共计算机房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王亦军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安吉基础实验楼11-109室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（安吉校区）公共计算机房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王亦军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安吉基础实验楼11-101室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（安吉校区）公共计算机房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王亦军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安吉基础实验楼11-103室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（安吉校区）公共计算机房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王亦军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安吉基础实验楼11-201室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（安吉校区）公共计算机房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王亦军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安吉基础实验楼11-203室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lastRenderedPageBreak/>
              <w:t>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（安吉校区）公共计算机房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王亦军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90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安吉基础实验楼11-207室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（安吉校区）公共计算机房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王亦军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安吉基础实验楼11-209室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A类：周一至周日8:00-21:00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13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外国语/中德学院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（安吉校区）公共语音机房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金立志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48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安吉基础实验楼11-312室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14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外国语/中德学院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（安吉校区）公共语音机房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金立志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公共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48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安吉基础实验楼11-314室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机械学院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CAD/CAM实验室</w:t>
            </w:r>
            <w:r>
              <w:rPr>
                <w:rFonts w:ascii="仿宋_GB2312" w:eastAsia="仿宋_GB2312" w:hAnsi="宋体" w:cs="仿宋_GB2312" w:hint="eastAsia"/>
              </w:rPr>
              <w:t>（2）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梁艺忠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习得园C2-215</w:t>
            </w:r>
            <w:r>
              <w:rPr>
                <w:rFonts w:ascii="仿宋_GB2312" w:eastAsia="仿宋_GB2312" w:hAnsi="宋体" w:cs="仿宋_GB2312" w:hint="eastAsia"/>
              </w:rPr>
              <w:t>/217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流媒体网络实验室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唐  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实验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大楼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Sy-504</w:t>
            </w:r>
            <w:r>
              <w:rPr>
                <w:rFonts w:ascii="仿宋_GB2312" w:eastAsia="仿宋_GB2312" w:hAnsi="宋体" w:cs="仿宋_GB2312" w:hint="eastAsia"/>
              </w:rPr>
              <w:t>/506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图形图像实验室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唐  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实验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大楼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Sy-604</w:t>
            </w:r>
            <w:r>
              <w:rPr>
                <w:rFonts w:ascii="仿宋_GB2312" w:eastAsia="仿宋_GB2312" w:hAnsi="宋体" w:cs="仿宋_GB2312" w:hint="eastAsia"/>
              </w:rPr>
              <w:t>/606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</w:rPr>
              <w:t>三维游戏实验室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唐  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实验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大楼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Sy-612</w:t>
            </w:r>
            <w:r>
              <w:rPr>
                <w:rFonts w:ascii="仿宋_GB2312" w:eastAsia="仿宋_GB2312" w:hAnsi="宋体" w:cs="仿宋_GB2312" w:hint="eastAsia"/>
              </w:rPr>
              <w:t>/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614室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B类：在C类上增周一至五晚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</w:rPr>
              <w:t>软件服务外包实训基地（1）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马伟锋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闻理园A2-502/504室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</w:rPr>
              <w:t>软件服务外包实训基地（2）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</w:pPr>
            <w:r>
              <w:rPr>
                <w:rFonts w:ascii="仿宋_GB2312" w:eastAsia="仿宋_GB2312" w:hAnsi="宋体" w:cs="仿宋_GB2312" w:hint="eastAsia"/>
                <w:szCs w:val="21"/>
              </w:rPr>
              <w:t>马伟锋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闻理园A2-506/508室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</w:rPr>
              <w:t>软件服务外包实训基地（3）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</w:pPr>
            <w:r>
              <w:rPr>
                <w:rFonts w:ascii="仿宋_GB2312" w:eastAsia="仿宋_GB2312" w:hAnsi="宋体" w:cs="仿宋_GB2312" w:hint="eastAsia"/>
                <w:szCs w:val="21"/>
              </w:rPr>
              <w:t>马伟锋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闻理园</w:t>
            </w:r>
            <w:r>
              <w:rPr>
                <w:rFonts w:ascii="仿宋_GB2312" w:eastAsia="仿宋_GB2312" w:hAnsi="宋体" w:cs="仿宋_GB2312" w:hint="eastAsia"/>
              </w:rPr>
              <w:t>A2-510/512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A类：周一至周日8:00-21:30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</w:rPr>
              <w:t>中澳合作办学项目计算机房（1）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</w:rPr>
              <w:t>周广平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64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习得园C1-544/546室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信息学院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</w:rPr>
              <w:t>中澳合作办学项目计算机房（2）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</w:rPr>
              <w:t>周广平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80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习得园C1-529室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建工学院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建工软件室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李  刚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72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习得园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C2-322</w:t>
            </w:r>
            <w:r>
              <w:rPr>
                <w:rFonts w:ascii="仿宋_GB2312" w:eastAsia="仿宋_GB2312" w:hAnsi="宋体" w:cs="仿宋_GB2312" w:hint="eastAsia"/>
              </w:rPr>
              <w:t>/324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生化学院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化工设计与仿真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成  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习得园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C2-538</w:t>
            </w:r>
            <w:r>
              <w:rPr>
                <w:rFonts w:ascii="仿宋_GB2312" w:eastAsia="仿宋_GB2312" w:hAnsi="宋体" w:cs="仿宋_GB2312" w:hint="eastAsia"/>
              </w:rPr>
              <w:t>/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540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轻工学院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图文信息处理实验室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孙耀宇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60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实验大楼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Sy-226</w:t>
            </w:r>
            <w:r>
              <w:rPr>
                <w:rFonts w:ascii="仿宋_GB2312" w:eastAsia="仿宋_GB2312" w:hAnsi="宋体" w:cs="仿宋_GB2312" w:hint="eastAsia"/>
              </w:rPr>
              <w:t>/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228室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艺术学院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专业CAD实验室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赵邦锋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精艺园B5-414</w:t>
            </w:r>
            <w:r>
              <w:rPr>
                <w:rFonts w:ascii="仿宋_GB2312" w:eastAsia="仿宋_GB2312" w:hAnsi="宋体" w:cs="仿宋_GB2312" w:hint="eastAsia"/>
              </w:rPr>
              <w:t>/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416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艺术学院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平面动画实验室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赵邦锋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精艺园B5-402</w:t>
            </w:r>
            <w:r>
              <w:rPr>
                <w:rFonts w:ascii="仿宋_GB2312" w:eastAsia="仿宋_GB2312" w:hAnsi="宋体" w:cs="仿宋_GB2312" w:hint="eastAsia"/>
              </w:rPr>
              <w:t>/404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艺术学院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动画CAD实验室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赵邦锋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精艺园B5-406</w:t>
            </w:r>
            <w:r>
              <w:rPr>
                <w:rFonts w:ascii="仿宋_GB2312" w:eastAsia="仿宋_GB2312" w:hAnsi="宋体" w:cs="仿宋_GB2312" w:hint="eastAsia"/>
              </w:rPr>
              <w:t>/408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trHeight w:val="156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经管学院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国际商务实验室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朱  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95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精艺园B3-110</w:t>
            </w:r>
            <w:r>
              <w:rPr>
                <w:rFonts w:ascii="仿宋_GB2312" w:eastAsia="仿宋_GB2312" w:hAnsi="宋体" w:cs="仿宋_GB2312" w:hint="eastAsia"/>
              </w:rPr>
              <w:t>//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116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经管学院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国际贸易实验室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朱  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80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精艺园B3-118</w:t>
            </w:r>
            <w:r>
              <w:rPr>
                <w:rFonts w:ascii="仿宋_GB2312" w:eastAsia="仿宋_GB2312" w:hAnsi="宋体" w:cs="仿宋_GB2312" w:hint="eastAsia"/>
              </w:rPr>
              <w:t>//124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经管学院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工商管理实验室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朱  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80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精艺园B3-126</w:t>
            </w:r>
            <w:r>
              <w:rPr>
                <w:rFonts w:ascii="仿宋_GB2312" w:eastAsia="仿宋_GB2312" w:hAnsi="宋体" w:cs="仿宋_GB2312" w:hint="eastAsia"/>
              </w:rPr>
              <w:t>//132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trHeight w:val="30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经管学院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财务与金融实验室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朱  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48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精艺园B4-109</w:t>
            </w:r>
            <w:r>
              <w:rPr>
                <w:rFonts w:ascii="仿宋_GB2312" w:eastAsia="仿宋_GB2312" w:hAnsi="宋体" w:cs="仿宋_GB2312" w:hint="eastAsia"/>
              </w:rPr>
              <w:t>/107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trHeight w:val="26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理学院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数学实验室</w:t>
            </w:r>
            <w:r>
              <w:rPr>
                <w:rFonts w:ascii="仿宋_GB2312" w:eastAsia="仿宋_GB2312" w:hAnsi="宋体" w:cs="仿宋_GB2312" w:hint="eastAsia"/>
              </w:rPr>
              <w:t>（1）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汪文彬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55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闻理园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A4-314/316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trHeight w:val="26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理学院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数学实验室</w:t>
            </w:r>
            <w:r>
              <w:rPr>
                <w:rFonts w:ascii="仿宋_GB2312" w:eastAsia="仿宋_GB2312" w:hAnsi="宋体" w:cs="仿宋_GB2312" w:hint="eastAsia"/>
              </w:rPr>
              <w:t>（2）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汪文彬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33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闻理园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A4-310</w:t>
            </w:r>
            <w:r>
              <w:rPr>
                <w:rFonts w:ascii="仿宋_GB2312" w:eastAsia="仿宋_GB2312" w:hAnsi="宋体" w:cs="仿宋_GB2312" w:hint="eastAsia"/>
              </w:rPr>
              <w:t>/312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trHeight w:val="26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36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理学院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金融数学实验室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汪文彬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专业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机房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60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  <w:r>
              <w:rPr>
                <w:rFonts w:ascii="仿宋_GB2312" w:eastAsia="仿宋_GB2312" w:hAnsi="宋体" w:cs="仿宋_GB2312" w:hint="eastAsia"/>
                <w:szCs w:val="21"/>
              </w:rPr>
              <w:t>闻理园</w:t>
            </w: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A4-401</w:t>
            </w:r>
            <w:r>
              <w:rPr>
                <w:rFonts w:ascii="仿宋_GB2312" w:eastAsia="仿宋_GB2312" w:hAnsi="宋体" w:cs="仿宋_GB2312" w:hint="eastAsia"/>
              </w:rPr>
              <w:t>/403</w:t>
            </w:r>
            <w:r>
              <w:rPr>
                <w:rFonts w:ascii="仿宋_GB2312" w:eastAsia="仿宋_GB2312" w:hAnsi="宋体" w:cs="仿宋_GB2312" w:hint="eastAsia"/>
                <w:szCs w:val="21"/>
              </w:rPr>
              <w:t>室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C类：周一至周五8:00-16:30</w:t>
            </w:r>
          </w:p>
        </w:tc>
      </w:tr>
      <w:tr w:rsidR="00852516" w:rsidTr="00BB4BC6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合  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  <w:r>
              <w:rPr>
                <w:rFonts w:ascii="仿宋_GB2312" w:eastAsia="仿宋_GB2312" w:hAnsi="宋体" w:cs="仿宋_GB2312" w:hint="eastAsia"/>
                <w:bCs/>
                <w:szCs w:val="21"/>
              </w:rPr>
              <w:t>2354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16" w:rsidRDefault="00852516">
            <w:pPr>
              <w:jc w:val="center"/>
              <w:rPr>
                <w:rFonts w:ascii="仿宋_GB2312" w:eastAsia="仿宋_GB2312" w:hAnsi="宋体" w:cs="仿宋_GB2312"/>
                <w:bCs/>
                <w:szCs w:val="21"/>
              </w:rPr>
            </w:pPr>
          </w:p>
        </w:tc>
      </w:tr>
      <w:bookmarkEnd w:id="0"/>
      <w:bookmarkEnd w:id="1"/>
    </w:tbl>
    <w:p w:rsidR="00852516" w:rsidRDefault="00852516" w:rsidP="00852516">
      <w:pPr>
        <w:widowControl/>
        <w:jc w:val="left"/>
        <w:sectPr w:rsidR="00852516" w:rsidSect="00852516">
          <w:pgSz w:w="16840" w:h="11907" w:orient="landscape"/>
          <w:pgMar w:top="1440" w:right="1797" w:bottom="1440" w:left="1797" w:header="851" w:footer="992" w:gutter="0"/>
          <w:pgNumType w:fmt="numberInDash"/>
          <w:cols w:space="720"/>
          <w:docGrid w:type="linesAndChars" w:linePitch="312"/>
        </w:sect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852516" w:rsidRDefault="00852516" w:rsidP="00852516">
      <w:pPr>
        <w:spacing w:line="440" w:lineRule="exact"/>
        <w:rPr>
          <w:rFonts w:ascii="仿宋_GB2312" w:eastAsia="仿宋_GB2312"/>
          <w:b/>
          <w:sz w:val="32"/>
        </w:rPr>
      </w:pPr>
    </w:p>
    <w:p w:rsidR="00AE319A" w:rsidRPr="00AE319A" w:rsidRDefault="00C122FB" w:rsidP="00AE319A">
      <w:pPr>
        <w:spacing w:line="400" w:lineRule="atLeast"/>
        <w:rPr>
          <w:rFonts w:ascii="仿宋_GB2312" w:eastAsia="仿宋_GB2312"/>
          <w:sz w:val="32"/>
        </w:rPr>
      </w:pPr>
      <w:r w:rsidRPr="00C122FB">
        <w:rPr>
          <w:rFonts w:ascii="仿宋_GB2312" w:eastAsia="仿宋_GB2312"/>
          <w:b/>
          <w:sz w:val="20"/>
        </w:rPr>
        <w:pict>
          <v:line id="Line 4" o:spid="_x0000_s1028" style="position:absolute;left:0;text-align:left;z-index:251662336;mso-width-percent:1000;mso-width-percent:1000;mso-width-relative:margin" from="1pt,4.8pt" to="415.5pt,4.8pt"/>
        </w:pict>
      </w:r>
      <w:r w:rsidRPr="00C122FB">
        <w:pict>
          <v:line id="Line 3" o:spid="_x0000_s1026" style="position:absolute;left:0;text-align:left;z-index:251660288;mso-width-percent:1000;mso-width-percent:1000;mso-width-relative:margin" from="1.2pt,26.7pt" to="415.45pt,26.7pt" strokeweight="1pt"/>
        </w:pict>
      </w:r>
      <w:r w:rsidR="00AE319A">
        <w:rPr>
          <w:rFonts w:ascii="仿宋_GB2312" w:eastAsia="仿宋_GB2312"/>
          <w:b/>
          <w:sz w:val="32"/>
        </w:rPr>
        <w:t xml:space="preserve"> </w:t>
      </w:r>
      <w:r w:rsidR="00AE319A" w:rsidRPr="00AE319A">
        <w:rPr>
          <w:rFonts w:ascii="仿宋_GB2312" w:eastAsia="仿宋_GB2312" w:hint="eastAsia"/>
          <w:sz w:val="32"/>
        </w:rPr>
        <w:t xml:space="preserve">浙江科技学院教务处  </w:t>
      </w:r>
      <w:r w:rsidR="00AE319A" w:rsidRPr="00AE319A">
        <w:rPr>
          <w:rFonts w:ascii="仿宋_GB2312" w:eastAsia="仿宋_GB2312"/>
          <w:sz w:val="32"/>
        </w:rPr>
        <w:t xml:space="preserve">  </w:t>
      </w:r>
      <w:r w:rsidR="00AE319A" w:rsidRPr="00AE319A">
        <w:rPr>
          <w:rFonts w:ascii="仿宋_GB2312" w:eastAsia="仿宋_GB2312" w:hint="eastAsia"/>
          <w:sz w:val="32"/>
        </w:rPr>
        <w:t xml:space="preserve">   </w:t>
      </w:r>
      <w:r w:rsidR="00AE319A" w:rsidRPr="00AE319A">
        <w:rPr>
          <w:rFonts w:ascii="仿宋_GB2312" w:eastAsia="仿宋_GB2312"/>
          <w:sz w:val="32"/>
        </w:rPr>
        <w:t xml:space="preserve"> </w:t>
      </w:r>
      <w:r w:rsidR="00AE319A" w:rsidRPr="00AE319A">
        <w:rPr>
          <w:rFonts w:ascii="仿宋_GB2312" w:eastAsia="仿宋_GB2312" w:hint="eastAsia"/>
          <w:sz w:val="32"/>
        </w:rPr>
        <w:t xml:space="preserve">     </w:t>
      </w:r>
      <w:r w:rsidR="00AE319A" w:rsidRPr="00AE319A">
        <w:rPr>
          <w:rFonts w:ascii="仿宋_GB2312" w:eastAsia="仿宋_GB2312"/>
          <w:sz w:val="32"/>
        </w:rPr>
        <w:t>20</w:t>
      </w:r>
      <w:r w:rsidR="00AE319A" w:rsidRPr="00AE319A">
        <w:rPr>
          <w:rFonts w:ascii="仿宋_GB2312" w:eastAsia="仿宋_GB2312" w:hint="eastAsia"/>
          <w:sz w:val="32"/>
        </w:rPr>
        <w:t>17年</w:t>
      </w:r>
      <w:r w:rsidR="00852516">
        <w:rPr>
          <w:rFonts w:ascii="仿宋_GB2312" w:eastAsia="仿宋_GB2312" w:hint="eastAsia"/>
          <w:sz w:val="32"/>
        </w:rPr>
        <w:t>2</w:t>
      </w:r>
      <w:r w:rsidR="00AE319A" w:rsidRPr="00AE319A">
        <w:rPr>
          <w:rFonts w:ascii="仿宋_GB2312" w:eastAsia="仿宋_GB2312" w:hint="eastAsia"/>
          <w:sz w:val="32"/>
        </w:rPr>
        <w:t>月</w:t>
      </w:r>
      <w:r w:rsidR="00852516">
        <w:rPr>
          <w:rFonts w:ascii="仿宋_GB2312" w:eastAsia="仿宋_GB2312" w:hint="eastAsia"/>
          <w:sz w:val="32"/>
        </w:rPr>
        <w:t>28</w:t>
      </w:r>
      <w:r w:rsidR="00AE319A" w:rsidRPr="00AE319A">
        <w:rPr>
          <w:rFonts w:ascii="仿宋_GB2312" w:eastAsia="仿宋_GB2312" w:hint="eastAsia"/>
          <w:sz w:val="32"/>
        </w:rPr>
        <w:t>日印发</w:t>
      </w:r>
    </w:p>
    <w:sectPr w:rsidR="00AE319A" w:rsidRPr="00AE319A" w:rsidSect="00AE319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51" w:rsidRPr="00391EE4" w:rsidRDefault="00F46551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endnote>
  <w:endnote w:type="continuationSeparator" w:id="0">
    <w:p w:rsidR="00F46551" w:rsidRPr="00391EE4" w:rsidRDefault="00F46551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94476"/>
      <w:docPartObj>
        <w:docPartGallery w:val="Page Numbers (Bottom of Page)"/>
        <w:docPartUnique/>
      </w:docPartObj>
    </w:sdtPr>
    <w:sdtContent>
      <w:p w:rsidR="00852516" w:rsidRDefault="00C122FB">
        <w:pPr>
          <w:pStyle w:val="a5"/>
          <w:jc w:val="center"/>
        </w:pPr>
        <w:fldSimple w:instr=" PAGE   \* MERGEFORMAT ">
          <w:r w:rsidR="004B1E88" w:rsidRPr="004B1E88">
            <w:rPr>
              <w:noProof/>
              <w:lang w:val="zh-CN"/>
            </w:rPr>
            <w:t>-</w:t>
          </w:r>
          <w:r w:rsidR="004B1E88">
            <w:rPr>
              <w:noProof/>
            </w:rPr>
            <w:t xml:space="preserve"> 5 -</w:t>
          </w:r>
        </w:fldSimple>
      </w:p>
    </w:sdtContent>
  </w:sdt>
  <w:p w:rsidR="00852516" w:rsidRDefault="008525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4889"/>
      <w:docPartObj>
        <w:docPartGallery w:val="Page Numbers (Bottom of Page)"/>
        <w:docPartUnique/>
      </w:docPartObj>
    </w:sdtPr>
    <w:sdtContent>
      <w:p w:rsidR="00AE319A" w:rsidRDefault="00C122FB">
        <w:pPr>
          <w:pStyle w:val="a5"/>
          <w:jc w:val="center"/>
        </w:pPr>
        <w:fldSimple w:instr=" PAGE   \* MERGEFORMAT ">
          <w:r w:rsidR="004B1E88" w:rsidRPr="004B1E88">
            <w:rPr>
              <w:noProof/>
              <w:lang w:val="zh-CN"/>
            </w:rPr>
            <w:t>-</w:t>
          </w:r>
          <w:r w:rsidR="004B1E88">
            <w:rPr>
              <w:noProof/>
            </w:rPr>
            <w:t xml:space="preserve"> 6 -</w:t>
          </w:r>
        </w:fldSimple>
      </w:p>
    </w:sdtContent>
  </w:sdt>
  <w:p w:rsidR="00AE319A" w:rsidRDefault="00AE31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51" w:rsidRPr="00391EE4" w:rsidRDefault="00F46551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separator/>
      </w:r>
    </w:p>
  </w:footnote>
  <w:footnote w:type="continuationSeparator" w:id="0">
    <w:p w:rsidR="00F46551" w:rsidRPr="00391EE4" w:rsidRDefault="00F46551" w:rsidP="00AE319A">
      <w:pPr>
        <w:rPr>
          <w:rFonts w:ascii="Verdana" w:eastAsia="仿宋_GB2312" w:hAnsi="Verdana"/>
          <w:kern w:val="0"/>
          <w:sz w:val="24"/>
          <w:szCs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19A"/>
    <w:rsid w:val="000216EA"/>
    <w:rsid w:val="000514C7"/>
    <w:rsid w:val="00114953"/>
    <w:rsid w:val="001829FC"/>
    <w:rsid w:val="001C18CB"/>
    <w:rsid w:val="002D4877"/>
    <w:rsid w:val="0034166C"/>
    <w:rsid w:val="00401CC7"/>
    <w:rsid w:val="004674C9"/>
    <w:rsid w:val="004736A9"/>
    <w:rsid w:val="004B1E88"/>
    <w:rsid w:val="0051732C"/>
    <w:rsid w:val="0055455B"/>
    <w:rsid w:val="00561EB4"/>
    <w:rsid w:val="005A485F"/>
    <w:rsid w:val="005F11DF"/>
    <w:rsid w:val="006C25CC"/>
    <w:rsid w:val="00700D7D"/>
    <w:rsid w:val="007E235A"/>
    <w:rsid w:val="00823885"/>
    <w:rsid w:val="00852516"/>
    <w:rsid w:val="008A35AF"/>
    <w:rsid w:val="008D5A83"/>
    <w:rsid w:val="008E237F"/>
    <w:rsid w:val="008E23AD"/>
    <w:rsid w:val="00907BEB"/>
    <w:rsid w:val="009D4301"/>
    <w:rsid w:val="00AC7786"/>
    <w:rsid w:val="00AE319A"/>
    <w:rsid w:val="00AF286D"/>
    <w:rsid w:val="00B401D5"/>
    <w:rsid w:val="00B57EA0"/>
    <w:rsid w:val="00BB4BC6"/>
    <w:rsid w:val="00C122FB"/>
    <w:rsid w:val="00C40D3C"/>
    <w:rsid w:val="00C57235"/>
    <w:rsid w:val="00C72BC2"/>
    <w:rsid w:val="00CA50B4"/>
    <w:rsid w:val="00CC55AD"/>
    <w:rsid w:val="00CF5BC8"/>
    <w:rsid w:val="00D76F1B"/>
    <w:rsid w:val="00D80A17"/>
    <w:rsid w:val="00DF46AB"/>
    <w:rsid w:val="00E00F0F"/>
    <w:rsid w:val="00E07B9E"/>
    <w:rsid w:val="00E67FDB"/>
    <w:rsid w:val="00F46551"/>
    <w:rsid w:val="00F73090"/>
    <w:rsid w:val="00F73D8A"/>
    <w:rsid w:val="00FB407D"/>
    <w:rsid w:val="00FC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514C7"/>
    <w:pPr>
      <w:keepNext/>
      <w:keepLines/>
      <w:spacing w:line="620" w:lineRule="exact"/>
      <w:jc w:val="center"/>
      <w:outlineLvl w:val="0"/>
    </w:pPr>
    <w:rPr>
      <w:rFonts w:ascii="方正小标宋简体" w:eastAsia="方正小标宋简体" w:cstheme="minorBidi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514C7"/>
    <w:rPr>
      <w:rFonts w:ascii="方正小标宋简体" w:eastAsia="方正小标宋简体" w:hAnsi="Times New Roman"/>
      <w:b/>
      <w:bCs/>
      <w:kern w:val="2"/>
      <w:sz w:val="44"/>
      <w:szCs w:val="44"/>
    </w:rPr>
  </w:style>
  <w:style w:type="paragraph" w:styleId="a3">
    <w:name w:val="Body Text"/>
    <w:basedOn w:val="a"/>
    <w:link w:val="Char"/>
    <w:rsid w:val="00AE319A"/>
    <w:pPr>
      <w:spacing w:line="440" w:lineRule="atLeast"/>
      <w:jc w:val="center"/>
    </w:pPr>
    <w:rPr>
      <w:rFonts w:eastAsia="方正小标宋简体"/>
      <w:b/>
      <w:sz w:val="44"/>
      <w:szCs w:val="20"/>
    </w:rPr>
  </w:style>
  <w:style w:type="character" w:customStyle="1" w:styleId="Char">
    <w:name w:val="正文文本 Char"/>
    <w:basedOn w:val="a0"/>
    <w:link w:val="a3"/>
    <w:rsid w:val="00AE319A"/>
    <w:rPr>
      <w:rFonts w:ascii="Times New Roman" w:eastAsia="方正小标宋简体" w:hAnsi="Times New Roman" w:cs="Times New Roman"/>
      <w:b/>
      <w:sz w:val="44"/>
      <w:szCs w:val="20"/>
    </w:rPr>
  </w:style>
  <w:style w:type="paragraph" w:styleId="a4">
    <w:name w:val="header"/>
    <w:basedOn w:val="a"/>
    <w:link w:val="Char0"/>
    <w:unhideWhenUsed/>
    <w:rsid w:val="00AE3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E319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3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319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34166C"/>
    <w:rPr>
      <w:rFonts w:ascii="Verdana" w:eastAsia="仿宋_GB2312" w:hAnsi="Verdana"/>
      <w:color w:val="0000FF"/>
      <w:kern w:val="0"/>
      <w:sz w:val="24"/>
      <w:szCs w:val="20"/>
      <w:u w:val="single"/>
      <w:lang w:eastAsia="en-US"/>
    </w:rPr>
  </w:style>
  <w:style w:type="character" w:styleId="a7">
    <w:name w:val="page number"/>
    <w:basedOn w:val="a0"/>
    <w:rsid w:val="0034166C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Char1">
    <w:name w:val="Char Char1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character" w:customStyle="1" w:styleId="CharChar">
    <w:name w:val="Char Char"/>
    <w:basedOn w:val="a0"/>
    <w:semiHidden/>
    <w:rsid w:val="0034166C"/>
    <w:rPr>
      <w:rFonts w:ascii="Verdana" w:eastAsia="仿宋_GB2312" w:hAnsi="Verdana"/>
      <w:kern w:val="2"/>
      <w:sz w:val="18"/>
      <w:szCs w:val="18"/>
      <w:lang w:eastAsia="en-US"/>
    </w:rPr>
  </w:style>
  <w:style w:type="paragraph" w:styleId="a8">
    <w:name w:val="Date"/>
    <w:basedOn w:val="a"/>
    <w:next w:val="a"/>
    <w:link w:val="Char2"/>
    <w:rsid w:val="0034166C"/>
    <w:pPr>
      <w:ind w:leftChars="2500" w:left="100"/>
    </w:pPr>
  </w:style>
  <w:style w:type="character" w:customStyle="1" w:styleId="Char2">
    <w:name w:val="日期 Char"/>
    <w:basedOn w:val="a0"/>
    <w:link w:val="a8"/>
    <w:rsid w:val="0034166C"/>
    <w:rPr>
      <w:rFonts w:ascii="Times New Roman" w:eastAsia="宋体" w:hAnsi="Times New Roman" w:cs="Times New Roman"/>
      <w:szCs w:val="24"/>
    </w:rPr>
  </w:style>
  <w:style w:type="paragraph" w:customStyle="1" w:styleId="Char3">
    <w:name w:val="Char"/>
    <w:basedOn w:val="a"/>
    <w:rsid w:val="0034166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0">
    <w:name w:val="列出段落1"/>
    <w:basedOn w:val="a"/>
    <w:uiPriority w:val="99"/>
    <w:qFormat/>
    <w:rsid w:val="0034166C"/>
    <w:pPr>
      <w:ind w:firstLineChars="200" w:firstLine="420"/>
    </w:pPr>
  </w:style>
  <w:style w:type="paragraph" w:customStyle="1" w:styleId="Char20">
    <w:name w:val="Char2"/>
    <w:basedOn w:val="a"/>
    <w:rsid w:val="0034166C"/>
    <w:pPr>
      <w:tabs>
        <w:tab w:val="left" w:pos="360"/>
      </w:tabs>
      <w:spacing w:line="340" w:lineRule="atLeast"/>
      <w:ind w:firstLineChars="200" w:firstLine="420"/>
    </w:pPr>
    <w:rPr>
      <w:rFonts w:ascii="宋体" w:hAnsi="宋体"/>
      <w:color w:val="000000"/>
      <w:kern w:val="0"/>
      <w:szCs w:val="21"/>
    </w:rPr>
  </w:style>
  <w:style w:type="table" w:styleId="a9">
    <w:name w:val="Table Grid"/>
    <w:basedOn w:val="a1"/>
    <w:rsid w:val="003416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416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Indent"/>
    <w:basedOn w:val="a"/>
    <w:link w:val="Char4"/>
    <w:rsid w:val="0034166C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rsid w:val="0034166C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34166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34166C"/>
    <w:rPr>
      <w:rFonts w:ascii="Times New Roman" w:eastAsia="宋体" w:hAnsi="Times New Roman" w:cs="Times New Roman"/>
      <w:szCs w:val="24"/>
    </w:rPr>
  </w:style>
  <w:style w:type="character" w:customStyle="1" w:styleId="16">
    <w:name w:val="16"/>
    <w:basedOn w:val="a0"/>
    <w:rsid w:val="0034166C"/>
    <w:rPr>
      <w:rFonts w:ascii="Times New Roman" w:eastAsia="仿宋_GB2312" w:hAnsi="Times New Roman" w:cs="Times New Roman" w:hint="default"/>
      <w:color w:val="0000FF"/>
      <w:kern w:val="0"/>
      <w:sz w:val="24"/>
      <w:szCs w:val="20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2017-03-03T07:38:00Z</cp:lastPrinted>
  <dcterms:created xsi:type="dcterms:W3CDTF">2017-01-03T07:32:00Z</dcterms:created>
  <dcterms:modified xsi:type="dcterms:W3CDTF">2017-03-03T07:38:00Z</dcterms:modified>
</cp:coreProperties>
</file>